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B4E61" w14:textId="2BB1A1C3" w:rsidR="00E26922" w:rsidRPr="00E26922" w:rsidRDefault="00E26922" w:rsidP="00E269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Территориальной программой государственных гарантий бесплатного оказания гражданам медицинской помощи в городе Москве на 2021 год и на плановый период 2022 и 2023 годов» устанавливаются целевые значения критерие</w:t>
      </w:r>
      <w:bookmarkStart w:id="0" w:name="_GoBack"/>
      <w:bookmarkEnd w:id="0"/>
      <w:r w:rsidRPr="00E26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доступности и качества медицинской помощи</w:t>
      </w:r>
      <w:r w:rsidRPr="00E26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26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которых комплексно оценивается уровень и динамика следующих показателей: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5173"/>
        <w:gridCol w:w="1258"/>
        <w:gridCol w:w="1129"/>
        <w:gridCol w:w="1258"/>
      </w:tblGrid>
      <w:tr w:rsidR="00E26922" w:rsidRPr="00E26922" w14:paraId="591D3795" w14:textId="77777777" w:rsidTr="00E26922">
        <w:tc>
          <w:tcPr>
            <w:tcW w:w="92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4BAA034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283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6A0B0E1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критериев качества медицинской помощи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DAE4DE0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9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2EE75AD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1252586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E26922" w:rsidRPr="00E26922" w14:paraId="69D4962F" w14:textId="77777777" w:rsidTr="00E26922">
        <w:tc>
          <w:tcPr>
            <w:tcW w:w="92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0EA3EEC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3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57CBDE0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медицинской помощью (проценты от числа опрошенных)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D8D018E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9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58193DC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7120848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E26922" w:rsidRPr="00E26922" w14:paraId="05D4F94F" w14:textId="77777777" w:rsidTr="00E26922">
        <w:tc>
          <w:tcPr>
            <w:tcW w:w="92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B9275B9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3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CBAFC38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умерших в возрасте до 1 года на дому в общем количестве умерших в возрасте до 1 года (проценты)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C6ACB29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9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8009D10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A965F5B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E26922" w:rsidRPr="00E26922" w14:paraId="38E9B7FC" w14:textId="77777777" w:rsidTr="00E26922">
        <w:tc>
          <w:tcPr>
            <w:tcW w:w="92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66CF79B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3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D63E015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умерших в возрасте 0-4 лет на дому в общем количестве умерших в возрасте 0-4 лет (проценты)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6B98593F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9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EA4BB00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0A6C53F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E26922" w:rsidRPr="00E26922" w14:paraId="472893BC" w14:textId="77777777" w:rsidTr="00E26922">
        <w:tc>
          <w:tcPr>
            <w:tcW w:w="92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9441DED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3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53D1611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(проценты)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3846583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9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9373C8B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71A4DD3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E26922" w:rsidRPr="00E26922" w14:paraId="1816248C" w14:textId="77777777" w:rsidTr="00E26922">
        <w:tc>
          <w:tcPr>
            <w:tcW w:w="92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AB86557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3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F14B6D7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8B70FE0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9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1E8DFF1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DE3D2AE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E26922" w:rsidRPr="00E26922" w14:paraId="47749270" w14:textId="77777777" w:rsidTr="00E26922">
        <w:tc>
          <w:tcPr>
            <w:tcW w:w="92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484BF57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3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3AD3417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со злокачественными новообразованиями, находящихся под диспансерным наблюдением с даты установления диагноза 5 лет и более, в общем числе пациентов со злокачественными новообразованиями, находящихся под диспансерным наблюдением (проценты)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6B414C5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29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58DAF2B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785EA26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</w:tr>
      <w:tr w:rsidR="00E26922" w:rsidRPr="00E26922" w14:paraId="3133F73F" w14:textId="77777777" w:rsidTr="00E26922">
        <w:tc>
          <w:tcPr>
            <w:tcW w:w="92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E22BC56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83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5A00D6D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(проценты)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82FF4CD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9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2CF2D06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60FEFCC5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E26922" w:rsidRPr="00E26922" w14:paraId="1FA25A16" w14:textId="77777777" w:rsidTr="00E26922">
        <w:tc>
          <w:tcPr>
            <w:tcW w:w="92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31A10906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3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9E3FC8E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 (проценты)</w:t>
            </w:r>
            <w:r w:rsidRPr="00E269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A5C911B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9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C377128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5FCD5CA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E26922" w:rsidRPr="00E26922" w14:paraId="1C3ACF32" w14:textId="77777777" w:rsidTr="00E26922">
        <w:tc>
          <w:tcPr>
            <w:tcW w:w="92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3266BE35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3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A9BC448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 повторным инфарктом миокарда, которым выездной бригадой проведен </w:t>
            </w:r>
            <w:proofErr w:type="spellStart"/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(проценты)</w:t>
            </w:r>
            <w:r w:rsidRPr="00E269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34C5CD82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9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369B56B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9617E66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26922" w:rsidRPr="00E26922" w14:paraId="4B3FCB85" w14:textId="77777777" w:rsidTr="00E26922">
        <w:tc>
          <w:tcPr>
            <w:tcW w:w="92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72B773A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3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989992D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инфарктом миокарда, имеющих показания к ее проведению (проценты)</w:t>
            </w:r>
            <w:r w:rsidRPr="00E269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EC63A86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9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5C0052B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3292F7F9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26922" w:rsidRPr="00E26922" w14:paraId="3BF7F789" w14:textId="77777777" w:rsidTr="00E26922">
        <w:tc>
          <w:tcPr>
            <w:tcW w:w="92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696F92C4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3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85E6728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(проценты)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8A85055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9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C1EAECF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025248C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E26922" w:rsidRPr="00E26922" w14:paraId="2F28B02E" w14:textId="77777777" w:rsidTr="00E26922">
        <w:tc>
          <w:tcPr>
            <w:tcW w:w="92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32E01318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3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9494EC4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(проценты)</w:t>
            </w:r>
            <w:r w:rsidRPr="00E269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6C5FA73E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9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C9FE0E6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C839646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26922" w:rsidRPr="00E26922" w14:paraId="3FD15F87" w14:textId="77777777" w:rsidTr="00E26922">
        <w:tc>
          <w:tcPr>
            <w:tcW w:w="92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6FBA9C1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283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3FAC312C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(процент)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BE73994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9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098BF62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EF2B331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E26922" w:rsidRPr="00E26922" w14:paraId="0559E9C8" w14:textId="77777777" w:rsidTr="00E26922">
        <w:tc>
          <w:tcPr>
            <w:tcW w:w="92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E4AA5AB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83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0C272FA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(процент)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6EC1C333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9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A6A6867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F33E80B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E26922" w:rsidRPr="00E26922" w14:paraId="49DB721D" w14:textId="77777777" w:rsidTr="00E26922">
        <w:tc>
          <w:tcPr>
            <w:tcW w:w="92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656A53D4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3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3B1ED25E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года(проценты)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8793EA3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9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E64A890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6A382BE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E26922" w:rsidRPr="00E26922" w14:paraId="1C40EDE8" w14:textId="77777777" w:rsidTr="00E26922">
        <w:tc>
          <w:tcPr>
            <w:tcW w:w="92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2B59A21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83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BE6A46E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(проценты)</w:t>
            </w:r>
            <w:r w:rsidRPr="00E269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A3ECB88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612FA63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611C7853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E26922" w:rsidRPr="00E26922" w14:paraId="2711CF0B" w14:textId="77777777" w:rsidTr="00E26922">
        <w:tc>
          <w:tcPr>
            <w:tcW w:w="92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1F3AA63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3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BDC47EA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получающих обезболивание в рамках оказания паллиативной медицинской помощи, в общем расчетном количестве пациентов, по факту нуждающихся в обезболивании при оказании паллиативной медицинской помощи (проценты)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CBFE5CE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8DFDBBC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3EFDBB93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7140AE43" w14:textId="77777777" w:rsidR="00E26922" w:rsidRPr="00E26922" w:rsidRDefault="00E26922" w:rsidP="00E26922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E26922">
        <w:rPr>
          <w:rFonts w:ascii="Helvetica" w:eastAsia="Times New Roman" w:hAnsi="Helvetica" w:cs="Helvetica"/>
          <w:color w:val="666666"/>
          <w:sz w:val="16"/>
          <w:szCs w:val="16"/>
          <w:vertAlign w:val="superscript"/>
          <w:lang w:eastAsia="ru-RU"/>
        </w:rPr>
        <w:t>1</w:t>
      </w:r>
      <w:r w:rsidRPr="00E26922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3начения критериев смертности населения рассчитываются с учетом общего числа умерших на территории города Москвы, в том числе жителей иных субъектов Российской Федерации, иностранных граждан и лиц без гражданства, умерших во всех медицинских организациях (в том числе в федеральных медицинских организациях и медицинских организациях частной системы здравоохранения).</w:t>
      </w:r>
    </w:p>
    <w:p w14:paraId="596A354D" w14:textId="77777777" w:rsidR="00E26922" w:rsidRPr="00E26922" w:rsidRDefault="00E26922" w:rsidP="00E26922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E26922">
        <w:rPr>
          <w:rFonts w:ascii="Helvetica" w:eastAsia="Times New Roman" w:hAnsi="Helvetica" w:cs="Helvetica"/>
          <w:color w:val="666666"/>
          <w:sz w:val="18"/>
          <w:szCs w:val="18"/>
          <w:vertAlign w:val="superscript"/>
          <w:lang w:eastAsia="ru-RU"/>
        </w:rPr>
        <w:t>6</w:t>
      </w:r>
      <w:r w:rsidRPr="00E26922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В остальных случаях к выполнению медицинского вмешательства имеются медицинские противопоказания в связи с наличием сопутствующих заболеваний, отказ пациента от медицинского вмешательства или применяются иные методы лечения.</w:t>
      </w:r>
    </w:p>
    <w:p w14:paraId="5A8BB9A4" w14:textId="77777777" w:rsidR="00E26922" w:rsidRPr="00E26922" w:rsidRDefault="00E26922" w:rsidP="00E26922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E26922">
        <w:rPr>
          <w:rFonts w:ascii="Helvetica" w:eastAsia="Times New Roman" w:hAnsi="Helvetica" w:cs="Helvetica"/>
          <w:color w:val="666666"/>
          <w:sz w:val="18"/>
          <w:szCs w:val="18"/>
          <w:vertAlign w:val="superscript"/>
          <w:lang w:eastAsia="ru-RU"/>
        </w:rPr>
        <w:t>7</w:t>
      </w:r>
      <w:r w:rsidRPr="00E26922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В 3-5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вмешательства.</w:t>
      </w:r>
    </w:p>
    <w:p w14:paraId="3D5DAD48" w14:textId="77777777" w:rsidR="00E26922" w:rsidRPr="00E26922" w:rsidRDefault="00E26922" w:rsidP="00E26922">
      <w:pPr>
        <w:shd w:val="clear" w:color="auto" w:fill="FFFFFF"/>
        <w:spacing w:before="30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E26922">
        <w:rPr>
          <w:rFonts w:ascii="Helvetica" w:eastAsia="Times New Roman" w:hAnsi="Helvetica" w:cs="Helvetica"/>
          <w:color w:val="666666"/>
          <w:sz w:val="18"/>
          <w:szCs w:val="18"/>
          <w:vertAlign w:val="superscript"/>
          <w:lang w:eastAsia="ru-RU"/>
        </w:rPr>
        <w:t>9</w:t>
      </w:r>
      <w:r w:rsidRPr="00E26922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В остальных случаях диагноз злокачественного новообразования устанавливается посмертно.</w:t>
      </w:r>
    </w:p>
    <w:p w14:paraId="4DCD81CA" w14:textId="77777777" w:rsidR="00E26922" w:rsidRPr="00E26922" w:rsidRDefault="00E26922" w:rsidP="00E26922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0C51C9E7">
          <v:rect id="_x0000_i1025" style="width:0;height:1.5pt" o:hralign="center" o:hrstd="t" o:hrnoshade="t" o:hr="t" fillcolor="#666" stroked="f"/>
        </w:pict>
      </w:r>
    </w:p>
    <w:p w14:paraId="5FF90C08" w14:textId="77777777" w:rsidR="00E26922" w:rsidRPr="00E26922" w:rsidRDefault="00E26922" w:rsidP="00E26922">
      <w:pPr>
        <w:shd w:val="clear" w:color="auto" w:fill="FFFFFF"/>
        <w:spacing w:before="30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6922">
        <w:rPr>
          <w:rFonts w:ascii="Helvetica" w:eastAsia="Times New Roman" w:hAnsi="Helvetica" w:cs="Helvetica"/>
          <w:sz w:val="24"/>
          <w:szCs w:val="24"/>
          <w:lang w:eastAsia="ru-RU"/>
        </w:rPr>
        <w:t>В соответствии с </w:t>
      </w:r>
      <w:hyperlink r:id="rId4" w:tgtFrame="_blank" w:history="1">
        <w:r w:rsidRPr="00E26922">
          <w:rPr>
            <w:rFonts w:ascii="Helvetica" w:eastAsia="Times New Roman" w:hAnsi="Helvetica" w:cs="Helvetica"/>
            <w:sz w:val="24"/>
            <w:szCs w:val="24"/>
            <w:lang w:eastAsia="ru-RU"/>
          </w:rPr>
          <w:t>Территориальной программой государственных гарантий бесплатного оказания гражданам медицинской помощи в городе Москве на 2021 год и на плановый период 2022 и 2023 годов»</w:t>
        </w:r>
      </w:hyperlink>
      <w:r w:rsidRPr="00E26922">
        <w:rPr>
          <w:rFonts w:ascii="Helvetica" w:eastAsia="Times New Roman" w:hAnsi="Helvetica" w:cs="Helvetica"/>
          <w:sz w:val="24"/>
          <w:szCs w:val="24"/>
          <w:lang w:eastAsia="ru-RU"/>
        </w:rPr>
        <w:t> устанавливаются целевые значения критериев доступности и качества медицинской помощи1, на основе которых комплексно оценивается уровень и динамика следующих показателей: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5160"/>
        <w:gridCol w:w="1262"/>
        <w:gridCol w:w="1132"/>
        <w:gridCol w:w="1262"/>
      </w:tblGrid>
      <w:tr w:rsidR="00E26922" w:rsidRPr="00E26922" w14:paraId="3FC97168" w14:textId="77777777" w:rsidTr="00E26922">
        <w:tc>
          <w:tcPr>
            <w:tcW w:w="92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04F6D17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283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3218F18F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критериев доступности медицинской помощи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1F7CB80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9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A46AB18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41E770A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E26922" w:rsidRPr="00E26922" w14:paraId="3C128FC7" w14:textId="77777777" w:rsidTr="00E26922">
        <w:tc>
          <w:tcPr>
            <w:tcW w:w="92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E107428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3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844E00C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условиях дневных стационаров в общих расходах на реализацию Территориальной программы (проценты)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5540B12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9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4397BCB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3C4EF4CF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E26922" w:rsidRPr="00E26922" w14:paraId="5C138E7A" w14:textId="77777777" w:rsidTr="00E26922">
        <w:tc>
          <w:tcPr>
            <w:tcW w:w="92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F229252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3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C542323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реализацию Территориальной программы (проценты)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2D4DD45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B395497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16F0B5C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26922" w:rsidRPr="00E26922" w14:paraId="64497836" w14:textId="77777777" w:rsidTr="00E26922">
        <w:tc>
          <w:tcPr>
            <w:tcW w:w="92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54DD827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3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66A3758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 (проценты)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3DA0973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9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EA982DB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80DCBA0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E26922" w:rsidRPr="00E26922" w14:paraId="48CE1B3A" w14:textId="77777777" w:rsidTr="00E26922">
        <w:tc>
          <w:tcPr>
            <w:tcW w:w="92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195AD92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3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630A0D8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(проценты)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62973A09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E9A549E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8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61AD1A12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6922" w:rsidRPr="00E26922" w14:paraId="3539AB43" w14:textId="77777777" w:rsidTr="00E26922">
        <w:tc>
          <w:tcPr>
            <w:tcW w:w="92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25F74F1F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3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1BA323F1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5CA6998F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4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E5DE7F3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8" w:type="dxa"/>
            <w:shd w:val="clear" w:color="auto" w:fill="auto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73984FC8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26922" w:rsidRPr="00E26922" w14:paraId="2B391BAC" w14:textId="77777777" w:rsidTr="00E26922">
        <w:tc>
          <w:tcPr>
            <w:tcW w:w="924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006BE9B5" w14:textId="77777777" w:rsidR="00E26922" w:rsidRPr="00E26922" w:rsidRDefault="00E26922" w:rsidP="00E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283" w:type="dxa"/>
            <w:shd w:val="clear" w:color="auto" w:fill="F9F9F9"/>
            <w:tcMar>
              <w:top w:w="240" w:type="dxa"/>
              <w:left w:w="130" w:type="dxa"/>
              <w:bottom w:w="240" w:type="dxa"/>
              <w:right w:w="130" w:type="dxa"/>
            </w:tcMar>
            <w:hideMark/>
          </w:tcPr>
          <w:p w14:paraId="46F1795A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пациентов, зарегистрированных на территории города Москвы по месту жительства, за оказание </w:t>
            </w:r>
            <w:proofErr w:type="gramStart"/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паллиативной медицинской помощи</w:t>
            </w:r>
            <w:proofErr w:type="gramEnd"/>
            <w:r w:rsidRPr="00E2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8C95F2B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2054C206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EA42C01" w14:textId="77777777" w:rsidR="00E26922" w:rsidRPr="00E26922" w:rsidRDefault="00E26922" w:rsidP="00E2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4D0672" w14:textId="77777777" w:rsidR="003D3460" w:rsidRDefault="003D3460"/>
    <w:sectPr w:rsidR="003D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01"/>
    <w:rsid w:val="003D3460"/>
    <w:rsid w:val="00E26922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DA393-E17D-488D-974B-2D91DEF6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6922"/>
    <w:rPr>
      <w:color w:val="0000FF"/>
      <w:u w:val="single"/>
    </w:rPr>
  </w:style>
  <w:style w:type="paragraph" w:customStyle="1" w:styleId="formattext">
    <w:name w:val="formattext"/>
    <w:basedOn w:val="a"/>
    <w:rsid w:val="00E2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7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2gkb.ru/files/tp/t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2021-10-29T07:25:00Z</dcterms:created>
  <dcterms:modified xsi:type="dcterms:W3CDTF">2021-10-29T07:28:00Z</dcterms:modified>
</cp:coreProperties>
</file>